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E51D0" w14:textId="305FF1E9" w:rsidR="00143F01" w:rsidRDefault="00D57C71">
      <w:hyperlink r:id="rId4" w:history="1">
        <w:r w:rsidRPr="00D363FA">
          <w:rPr>
            <w:rStyle w:val="Collegamentoipertestuale"/>
          </w:rPr>
          <w:t>https://pubblicitalegale.anticorruzione.it/bandi/d41bce5d-c506-4eca-bf59-a9048991b685?ricercaArchivio=false</w:t>
        </w:r>
      </w:hyperlink>
    </w:p>
    <w:p w14:paraId="72A8E7DD" w14:textId="77777777" w:rsidR="00D57C71" w:rsidRDefault="00D57C71"/>
    <w:sectPr w:rsidR="00D57C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07"/>
    <w:rsid w:val="00042907"/>
    <w:rsid w:val="00143F01"/>
    <w:rsid w:val="00974F99"/>
    <w:rsid w:val="00BD64D3"/>
    <w:rsid w:val="00D5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C4C2"/>
  <w15:chartTrackingRefBased/>
  <w15:docId w15:val="{F8F82BEB-B4D6-459C-984F-008A0B25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42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2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29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2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29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2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2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2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2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2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2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29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290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290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290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290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290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290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2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2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2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2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2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290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290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290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2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290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2907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57C7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7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blicitalegale.anticorruzione.it/bandi/d41bce5d-c506-4eca-bf59-a9048991b685?ricercaArchivio=fals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Enrica Veneziani</dc:creator>
  <cp:keywords/>
  <dc:description/>
  <cp:lastModifiedBy>Enrica Veneziani</cp:lastModifiedBy>
  <cp:revision>2</cp:revision>
  <dcterms:created xsi:type="dcterms:W3CDTF">2026-04-07T08:45:00Z</dcterms:created>
  <dcterms:modified xsi:type="dcterms:W3CDTF">2026-04-07T08:45:00Z</dcterms:modified>
</cp:coreProperties>
</file>